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7B76B0" w:rsidRDefault="00CD36CF" w:rsidP="002010BF">
      <w:pPr>
        <w:pStyle w:val="TitlePageOrigin"/>
      </w:pPr>
      <w:r w:rsidRPr="007B76B0">
        <w:t>WEST virginia legislature</w:t>
      </w:r>
    </w:p>
    <w:p w14:paraId="4FCEAF69" w14:textId="43CEFF5A" w:rsidR="00CD36CF" w:rsidRPr="007B76B0" w:rsidRDefault="00CD36CF" w:rsidP="002010BF">
      <w:pPr>
        <w:pStyle w:val="TitlePageSession"/>
      </w:pPr>
      <w:r w:rsidRPr="007B76B0">
        <w:t>20</w:t>
      </w:r>
      <w:r w:rsidR="00081D6D" w:rsidRPr="007B76B0">
        <w:t>2</w:t>
      </w:r>
      <w:r w:rsidR="00D7428E" w:rsidRPr="007B76B0">
        <w:t>3</w:t>
      </w:r>
      <w:r w:rsidRPr="007B76B0">
        <w:t xml:space="preserve"> regular session</w:t>
      </w:r>
    </w:p>
    <w:p w14:paraId="7726FA5B" w14:textId="66D9AEE7" w:rsidR="00A30B3E" w:rsidRPr="007B76B0" w:rsidRDefault="00A30B3E" w:rsidP="002010BF">
      <w:pPr>
        <w:pStyle w:val="TitlePageSession"/>
      </w:pPr>
      <w:r w:rsidRPr="007B76B0">
        <w:t>EN</w:t>
      </w:r>
      <w:r w:rsidR="007B76B0" w:rsidRPr="007B76B0">
        <w:t>ROLLED</w:t>
      </w:r>
    </w:p>
    <w:p w14:paraId="472C3F03" w14:textId="77777777" w:rsidR="00CD36CF" w:rsidRPr="007B76B0" w:rsidRDefault="00B80642" w:rsidP="002010BF">
      <w:pPr>
        <w:pStyle w:val="TitlePageBillPrefix"/>
      </w:pPr>
      <w:sdt>
        <w:sdtPr>
          <w:tag w:val="IntroDate"/>
          <w:id w:val="-1236936958"/>
          <w:placeholder>
            <w:docPart w:val="0E684491B02F4388BC232C89337BC9C9"/>
          </w:placeholder>
          <w:text/>
        </w:sdtPr>
        <w:sdtEndPr/>
        <w:sdtContent>
          <w:r w:rsidR="00AC3B58" w:rsidRPr="007B76B0">
            <w:t>Committee Substitute</w:t>
          </w:r>
        </w:sdtContent>
      </w:sdt>
    </w:p>
    <w:p w14:paraId="077A3733" w14:textId="77777777" w:rsidR="00AC3B58" w:rsidRPr="007B76B0" w:rsidRDefault="00AC3B58" w:rsidP="002010BF">
      <w:pPr>
        <w:pStyle w:val="TitlePageBillPrefix"/>
      </w:pPr>
      <w:r w:rsidRPr="007B76B0">
        <w:t>for</w:t>
      </w:r>
    </w:p>
    <w:p w14:paraId="76A46296" w14:textId="66A82316" w:rsidR="00CD36CF" w:rsidRPr="007B76B0" w:rsidRDefault="00B80642"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10B9A" w:rsidRPr="007B76B0">
            <w:t>House</w:t>
          </w:r>
        </w:sdtContent>
      </w:sdt>
      <w:r w:rsidR="00303684" w:rsidRPr="007B76B0">
        <w:t xml:space="preserve"> </w:t>
      </w:r>
      <w:r w:rsidR="00CD36CF" w:rsidRPr="007B76B0">
        <w:t xml:space="preserve">Bill </w:t>
      </w:r>
      <w:sdt>
        <w:sdtPr>
          <w:tag w:val="BNum"/>
          <w:id w:val="1645317809"/>
          <w:lock w:val="sdtLocked"/>
          <w:placeholder>
            <w:docPart w:val="5FD96F9CA9044299BAADA3CD61C27162"/>
          </w:placeholder>
          <w:text/>
        </w:sdtPr>
        <w:sdtEndPr/>
        <w:sdtContent>
          <w:r w:rsidR="00610B9A" w:rsidRPr="007B76B0">
            <w:t>2412</w:t>
          </w:r>
        </w:sdtContent>
      </w:sdt>
    </w:p>
    <w:p w14:paraId="333B44DC" w14:textId="1CF47B62" w:rsidR="00610B9A" w:rsidRPr="007B76B0" w:rsidRDefault="00610B9A" w:rsidP="002010BF">
      <w:pPr>
        <w:pStyle w:val="References"/>
        <w:rPr>
          <w:smallCaps/>
        </w:rPr>
      </w:pPr>
      <w:r w:rsidRPr="007B76B0">
        <w:rPr>
          <w:smallCaps/>
        </w:rPr>
        <w:t>By Delegate</w:t>
      </w:r>
      <w:r w:rsidR="00D870FF" w:rsidRPr="007B76B0">
        <w:rPr>
          <w:smallCaps/>
        </w:rPr>
        <w:t>s</w:t>
      </w:r>
      <w:r w:rsidRPr="007B76B0">
        <w:rPr>
          <w:smallCaps/>
        </w:rPr>
        <w:t xml:space="preserve"> Hornbuckle</w:t>
      </w:r>
      <w:r w:rsidR="00D870FF" w:rsidRPr="007B76B0">
        <w:rPr>
          <w:smallCaps/>
        </w:rPr>
        <w:t xml:space="preserve">, </w:t>
      </w:r>
      <w:r w:rsidR="00D870FF" w:rsidRPr="007B76B0">
        <w:rPr>
          <w:smallCaps/>
          <w:color w:val="auto"/>
        </w:rPr>
        <w:t>Rohrbach, Worrell, Linville, Lucas, Griffith, Anderson and Adkins</w:t>
      </w:r>
    </w:p>
    <w:p w14:paraId="54CAF022" w14:textId="77777777" w:rsidR="007077D4" w:rsidRDefault="00CD36CF" w:rsidP="007077D4">
      <w:pPr>
        <w:pStyle w:val="References"/>
        <w:ind w:left="720" w:right="720"/>
        <w:sectPr w:rsidR="007077D4" w:rsidSect="00610B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B76B0">
        <w:t>[</w:t>
      </w:r>
      <w:sdt>
        <w:sdtPr>
          <w:tag w:val="References"/>
          <w:id w:val="-1043047873"/>
          <w:placeholder>
            <w:docPart w:val="2CE89A9E38E646A8BB78DB77C515E0B6"/>
          </w:placeholder>
          <w:text w:multiLine="1"/>
        </w:sdtPr>
        <w:sdtEndPr/>
        <w:sdtContent>
          <w:r w:rsidR="007B76B0" w:rsidRPr="007B76B0">
            <w:t>Passed February 15, 2023; in effect ninety days from passage.</w:t>
          </w:r>
        </w:sdtContent>
      </w:sdt>
      <w:r w:rsidRPr="007B76B0">
        <w:t>]</w:t>
      </w:r>
    </w:p>
    <w:p w14:paraId="4C3D238F" w14:textId="72F43650" w:rsidR="00C479CF" w:rsidRPr="007B76B0" w:rsidRDefault="00C479CF" w:rsidP="007077D4">
      <w:pPr>
        <w:pStyle w:val="References"/>
        <w:ind w:left="720" w:right="720"/>
        <w:sectPr w:rsidR="00C479CF" w:rsidRPr="007B76B0" w:rsidSect="007077D4">
          <w:pgSz w:w="12240" w:h="15840" w:code="1"/>
          <w:pgMar w:top="1440" w:right="1440" w:bottom="1440" w:left="1440" w:header="720" w:footer="720" w:gutter="0"/>
          <w:lnNumType w:countBy="1" w:restart="newSection"/>
          <w:pgNumType w:start="0"/>
          <w:cols w:space="720"/>
          <w:titlePg/>
          <w:docGrid w:linePitch="360"/>
        </w:sectPr>
      </w:pPr>
    </w:p>
    <w:p w14:paraId="0F57CC91" w14:textId="0E8FD112" w:rsidR="00610B9A" w:rsidRPr="007B76B0" w:rsidRDefault="00610B9A" w:rsidP="00FD4191">
      <w:pPr>
        <w:pStyle w:val="TitleSection"/>
        <w:rPr>
          <w:color w:val="auto"/>
        </w:rPr>
      </w:pPr>
      <w:r w:rsidRPr="007B76B0">
        <w:rPr>
          <w:color w:val="auto"/>
        </w:rPr>
        <w:lastRenderedPageBreak/>
        <w:t>A</w:t>
      </w:r>
      <w:r w:rsidR="007B76B0" w:rsidRPr="007B76B0">
        <w:rPr>
          <w:color w:val="auto"/>
        </w:rPr>
        <w:t>N ACT</w:t>
      </w:r>
      <w:r w:rsidRPr="007B76B0">
        <w:rPr>
          <w:color w:val="auto"/>
        </w:rPr>
        <w:t xml:space="preserve"> to amend and reenact §2-2-1a of the Code of West Virginia, 1931, as amended, relating to declaring November 14 every year, a special memorial day in remembrance of the Marshall University airplane crash.</w:t>
      </w:r>
    </w:p>
    <w:p w14:paraId="364F8E6C" w14:textId="77777777" w:rsidR="00610B9A" w:rsidRPr="007B76B0" w:rsidRDefault="00610B9A" w:rsidP="00FD4191">
      <w:pPr>
        <w:pStyle w:val="EnactingClause"/>
        <w:rPr>
          <w:color w:val="auto"/>
        </w:rPr>
        <w:sectPr w:rsidR="00610B9A" w:rsidRPr="007B76B0" w:rsidSect="009615A5">
          <w:headerReference w:type="default" r:id="rId12"/>
          <w:footerReference w:type="default" r:id="rId13"/>
          <w:headerReference w:type="first" r:id="rId14"/>
          <w:pgSz w:w="12240" w:h="15840" w:code="1"/>
          <w:pgMar w:top="1440" w:right="1440" w:bottom="1440" w:left="1440" w:header="720" w:footer="720" w:gutter="0"/>
          <w:lnNumType w:countBy="1" w:restart="newSection"/>
          <w:pgNumType w:start="1"/>
          <w:cols w:space="720"/>
          <w:docGrid w:linePitch="360"/>
        </w:sectPr>
      </w:pPr>
      <w:r w:rsidRPr="007B76B0">
        <w:rPr>
          <w:color w:val="auto"/>
        </w:rPr>
        <w:t>Be it enacted by the Legislature of West Virginia:</w:t>
      </w:r>
    </w:p>
    <w:p w14:paraId="2517A478" w14:textId="77777777" w:rsidR="00610B9A" w:rsidRPr="007B76B0" w:rsidRDefault="00610B9A" w:rsidP="00FD4191">
      <w:pPr>
        <w:pStyle w:val="ArticleHeading"/>
        <w:widowControl/>
        <w:rPr>
          <w:color w:val="auto"/>
        </w:rPr>
        <w:sectPr w:rsidR="00610B9A" w:rsidRPr="007B76B0" w:rsidSect="002A184A">
          <w:type w:val="continuous"/>
          <w:pgSz w:w="12240" w:h="15840" w:code="1"/>
          <w:pgMar w:top="1440" w:right="1440" w:bottom="1440" w:left="1440" w:header="720" w:footer="720" w:gutter="0"/>
          <w:lnNumType w:countBy="1" w:restart="newSection"/>
          <w:cols w:space="720"/>
          <w:titlePg/>
          <w:docGrid w:linePitch="360"/>
        </w:sectPr>
      </w:pPr>
      <w:r w:rsidRPr="007B76B0">
        <w:rPr>
          <w:color w:val="auto"/>
        </w:rPr>
        <w:t>ARTICLE 2. LEGAL HOLIDAYS; SPECIAL MEMORIAL DAYS; CONSTRUCTION OF STATUTES; DEFINITIONS.</w:t>
      </w:r>
    </w:p>
    <w:p w14:paraId="170D6444" w14:textId="77777777" w:rsidR="00610B9A" w:rsidRPr="007B76B0" w:rsidRDefault="00610B9A" w:rsidP="00FD4191">
      <w:pPr>
        <w:pStyle w:val="SectionHeading"/>
        <w:widowControl/>
        <w:rPr>
          <w:color w:val="auto"/>
        </w:rPr>
      </w:pPr>
      <w:r w:rsidRPr="007B76B0">
        <w:rPr>
          <w:color w:val="auto"/>
        </w:rPr>
        <w:t>§2-2-1a. Special memorial days.</w:t>
      </w:r>
    </w:p>
    <w:p w14:paraId="77CC41EB" w14:textId="77777777" w:rsidR="00610B9A" w:rsidRPr="007B76B0" w:rsidRDefault="00610B9A" w:rsidP="00FD4191">
      <w:pPr>
        <w:pStyle w:val="SectionBody"/>
        <w:widowControl/>
        <w:rPr>
          <w:color w:val="auto"/>
        </w:rPr>
      </w:pPr>
      <w:r w:rsidRPr="007B76B0">
        <w:rPr>
          <w:color w:val="auto"/>
        </w:rPr>
        <w:t>(a) The Governor shall, by proclamation, declare the week beginning with the Sunday before Thanksgiving as a special memorial week to be known as Native American Indian Heritage Week.</w:t>
      </w:r>
    </w:p>
    <w:p w14:paraId="7209BD91" w14:textId="77777777" w:rsidR="00610B9A" w:rsidRPr="007B76B0" w:rsidRDefault="00610B9A" w:rsidP="00FD4191">
      <w:pPr>
        <w:pStyle w:val="SectionBody"/>
        <w:widowControl/>
        <w:rPr>
          <w:color w:val="auto"/>
        </w:rPr>
      </w:pPr>
      <w:r w:rsidRPr="007B76B0">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7ABA64C6" w14:textId="77777777" w:rsidR="00610B9A" w:rsidRPr="007B76B0" w:rsidRDefault="00610B9A" w:rsidP="00FD4191">
      <w:pPr>
        <w:pStyle w:val="SectionBody"/>
        <w:widowControl/>
        <w:rPr>
          <w:color w:val="auto"/>
        </w:rPr>
      </w:pPr>
      <w:r w:rsidRPr="007B76B0">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5BB8FEEF" w14:textId="77777777" w:rsidR="00610B9A" w:rsidRPr="007B76B0" w:rsidRDefault="00610B9A" w:rsidP="00FD4191">
      <w:pPr>
        <w:pStyle w:val="SectionBody"/>
        <w:widowControl/>
        <w:rPr>
          <w:color w:val="auto"/>
        </w:rPr>
      </w:pPr>
      <w:r w:rsidRPr="007B76B0">
        <w:rPr>
          <w:color w:val="auto"/>
        </w:rPr>
        <w:t xml:space="preserve">(d) The Governor shall, by proclamation, declare March 30 as a special memorial day to be known as Vietnam Veteran Recognition Day honoring all West Virginians who served in the </w:t>
      </w:r>
      <w:r w:rsidRPr="007B76B0">
        <w:rPr>
          <w:color w:val="auto"/>
        </w:rPr>
        <w:lastRenderedPageBreak/>
        <w:t>United States Armed Forces in the Republic of Vietnam during the period beginning February 28, 1961, and ending May 7, 1975, and shall encourage all counties and municipalities in the state to do the same.</w:t>
      </w:r>
    </w:p>
    <w:p w14:paraId="6318EC2A" w14:textId="77777777" w:rsidR="00610B9A" w:rsidRPr="007B76B0" w:rsidRDefault="00610B9A" w:rsidP="00FD4191">
      <w:pPr>
        <w:pStyle w:val="SectionBody"/>
        <w:widowControl/>
        <w:rPr>
          <w:color w:val="auto"/>
        </w:rPr>
      </w:pPr>
      <w:r w:rsidRPr="007B76B0">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4E290330" w14:textId="77777777" w:rsidR="00610B9A" w:rsidRPr="007B76B0" w:rsidRDefault="00610B9A" w:rsidP="00FD4191">
      <w:pPr>
        <w:pStyle w:val="SectionBody"/>
        <w:widowControl/>
        <w:rPr>
          <w:color w:val="auto"/>
        </w:rPr>
      </w:pPr>
      <w:r w:rsidRPr="007B76B0">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166C32EA" w14:textId="77777777" w:rsidR="00610B9A" w:rsidRPr="007B76B0" w:rsidRDefault="00610B9A" w:rsidP="00FD4191">
      <w:pPr>
        <w:pStyle w:val="SectionBody"/>
        <w:widowControl/>
        <w:rPr>
          <w:color w:val="auto"/>
        </w:rPr>
      </w:pPr>
      <w:r w:rsidRPr="007B76B0">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2E3F5756" w14:textId="59761FF2" w:rsidR="007077D4" w:rsidRDefault="00610B9A" w:rsidP="00FD4191">
      <w:pPr>
        <w:pStyle w:val="SectionBody"/>
        <w:widowControl/>
        <w:rPr>
          <w:color w:val="auto"/>
        </w:rPr>
        <w:sectPr w:rsidR="007077D4" w:rsidSect="00610B9A">
          <w:type w:val="continuous"/>
          <w:pgSz w:w="12240" w:h="15840" w:code="1"/>
          <w:pgMar w:top="1440" w:right="1440" w:bottom="1440" w:left="1440" w:header="720" w:footer="720" w:gutter="0"/>
          <w:lnNumType w:countBy="1" w:restart="newSection"/>
          <w:cols w:space="720"/>
          <w:titlePg/>
          <w:docGrid w:linePitch="360"/>
        </w:sectPr>
      </w:pPr>
      <w:r w:rsidRPr="007B76B0">
        <w:rPr>
          <w:color w:val="auto"/>
        </w:rPr>
        <w:t>(h) The Governor shall, by proclamation, declare November 14 as a special memorial day to be known as Marshall University</w:t>
      </w:r>
      <w:r w:rsidR="00A30B3E" w:rsidRPr="007B76B0">
        <w:rPr>
          <w:color w:val="auto"/>
        </w:rPr>
        <w:t xml:space="preserve"> </w:t>
      </w:r>
      <w:r w:rsidR="00A30B3E" w:rsidRPr="007B76B0">
        <w:t>75 Memorial</w:t>
      </w:r>
      <w:r w:rsidRPr="007B76B0">
        <w:rPr>
          <w:color w:val="auto"/>
        </w:rPr>
        <w:t xml:space="preserve"> Day honoring the 75 persons who were killed in that tragic crash, and shall encourage all counties and municipalities in the state to do the same.</w:t>
      </w:r>
    </w:p>
    <w:p w14:paraId="0E98C64F" w14:textId="77777777" w:rsidR="007077D4" w:rsidRPr="006239C4" w:rsidRDefault="007077D4" w:rsidP="007077D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5FC733C" w14:textId="77777777" w:rsidR="007077D4" w:rsidRPr="006239C4" w:rsidRDefault="007077D4" w:rsidP="007077D4">
      <w:pPr>
        <w:spacing w:line="240" w:lineRule="auto"/>
        <w:ind w:left="720" w:right="720"/>
        <w:rPr>
          <w:rFonts w:cs="Arial"/>
        </w:rPr>
      </w:pPr>
    </w:p>
    <w:p w14:paraId="10DD708F" w14:textId="77777777" w:rsidR="007077D4" w:rsidRPr="006239C4" w:rsidRDefault="007077D4" w:rsidP="007077D4">
      <w:pPr>
        <w:spacing w:line="240" w:lineRule="auto"/>
        <w:ind w:left="720" w:right="720"/>
        <w:rPr>
          <w:rFonts w:cs="Arial"/>
        </w:rPr>
      </w:pPr>
    </w:p>
    <w:p w14:paraId="1A33D46D" w14:textId="77777777" w:rsidR="007077D4" w:rsidRPr="006239C4" w:rsidRDefault="007077D4" w:rsidP="007077D4">
      <w:pPr>
        <w:autoSpaceDE w:val="0"/>
        <w:autoSpaceDN w:val="0"/>
        <w:adjustRightInd w:val="0"/>
        <w:spacing w:line="240" w:lineRule="auto"/>
        <w:ind w:left="720" w:right="720"/>
        <w:rPr>
          <w:rFonts w:cs="Arial"/>
        </w:rPr>
      </w:pPr>
      <w:r w:rsidRPr="006239C4">
        <w:rPr>
          <w:rFonts w:cs="Arial"/>
        </w:rPr>
        <w:t>...............................................................</w:t>
      </w:r>
    </w:p>
    <w:p w14:paraId="51690F19" w14:textId="77777777" w:rsidR="007077D4" w:rsidRPr="006239C4" w:rsidRDefault="007077D4" w:rsidP="007077D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750015" w14:textId="77777777" w:rsidR="007077D4" w:rsidRPr="006239C4" w:rsidRDefault="007077D4" w:rsidP="007077D4">
      <w:pPr>
        <w:autoSpaceDE w:val="0"/>
        <w:autoSpaceDN w:val="0"/>
        <w:adjustRightInd w:val="0"/>
        <w:spacing w:line="240" w:lineRule="auto"/>
        <w:ind w:left="720" w:right="720"/>
        <w:rPr>
          <w:rFonts w:cs="Arial"/>
        </w:rPr>
      </w:pPr>
    </w:p>
    <w:p w14:paraId="119102D8" w14:textId="77777777" w:rsidR="007077D4" w:rsidRPr="006239C4" w:rsidRDefault="007077D4" w:rsidP="007077D4">
      <w:pPr>
        <w:autoSpaceDE w:val="0"/>
        <w:autoSpaceDN w:val="0"/>
        <w:adjustRightInd w:val="0"/>
        <w:spacing w:line="240" w:lineRule="auto"/>
        <w:ind w:left="720" w:right="720"/>
        <w:rPr>
          <w:rFonts w:cs="Arial"/>
        </w:rPr>
      </w:pPr>
    </w:p>
    <w:p w14:paraId="0326CA73" w14:textId="77777777" w:rsidR="007077D4" w:rsidRPr="006239C4" w:rsidRDefault="007077D4" w:rsidP="007077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231572D" w14:textId="77777777" w:rsidR="007077D4" w:rsidRPr="006239C4" w:rsidRDefault="007077D4" w:rsidP="007077D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9EA1212" w14:textId="77777777" w:rsidR="007077D4" w:rsidRPr="006239C4" w:rsidRDefault="007077D4" w:rsidP="007077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C41A45" w14:textId="77777777" w:rsidR="007077D4" w:rsidRPr="006239C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30A42D" w14:textId="77777777" w:rsidR="007077D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174DC1" w14:textId="77777777" w:rsidR="007077D4" w:rsidRPr="006239C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70EC540" w14:textId="77777777" w:rsidR="007077D4" w:rsidRPr="006239C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B1DD72" w14:textId="3416CBEE" w:rsidR="007077D4" w:rsidRPr="006239C4" w:rsidRDefault="007077D4" w:rsidP="007077D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E895D44" w14:textId="77777777" w:rsidR="007077D4" w:rsidRPr="006239C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CBE77A" w14:textId="77777777" w:rsidR="007077D4" w:rsidRPr="006239C4" w:rsidRDefault="007077D4" w:rsidP="007077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7BEAC4"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EA4AED"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494B41"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0D8B855" w14:textId="77777777" w:rsidR="007077D4" w:rsidRPr="006239C4" w:rsidRDefault="007077D4" w:rsidP="007077D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52465CE"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6260EA"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2C92A6"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E02D981" w14:textId="77777777" w:rsidR="007077D4" w:rsidRPr="006239C4" w:rsidRDefault="007077D4" w:rsidP="007077D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E5EDAA4"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F6A8EF" w14:textId="77777777" w:rsidR="007077D4" w:rsidRPr="006239C4" w:rsidRDefault="007077D4" w:rsidP="007077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BBAD44" w14:textId="77777777" w:rsidR="007077D4" w:rsidRPr="006239C4" w:rsidRDefault="007077D4" w:rsidP="007077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6F2FEBE" w14:textId="77777777" w:rsidR="007077D4" w:rsidRPr="006239C4" w:rsidRDefault="007077D4" w:rsidP="007077D4">
      <w:pPr>
        <w:autoSpaceDE w:val="0"/>
        <w:autoSpaceDN w:val="0"/>
        <w:adjustRightInd w:val="0"/>
        <w:spacing w:line="240" w:lineRule="auto"/>
        <w:ind w:right="720"/>
        <w:jc w:val="both"/>
        <w:rPr>
          <w:rFonts w:cs="Arial"/>
        </w:rPr>
      </w:pPr>
    </w:p>
    <w:p w14:paraId="53238E39" w14:textId="77777777" w:rsidR="007077D4" w:rsidRPr="006239C4" w:rsidRDefault="007077D4" w:rsidP="007077D4">
      <w:pPr>
        <w:autoSpaceDE w:val="0"/>
        <w:autoSpaceDN w:val="0"/>
        <w:adjustRightInd w:val="0"/>
        <w:spacing w:line="240" w:lineRule="auto"/>
        <w:ind w:right="720"/>
        <w:jc w:val="both"/>
        <w:rPr>
          <w:rFonts w:cs="Arial"/>
        </w:rPr>
      </w:pPr>
    </w:p>
    <w:p w14:paraId="1613FA53" w14:textId="77777777" w:rsidR="007077D4" w:rsidRPr="006239C4" w:rsidRDefault="007077D4" w:rsidP="007077D4">
      <w:pPr>
        <w:autoSpaceDE w:val="0"/>
        <w:autoSpaceDN w:val="0"/>
        <w:adjustRightInd w:val="0"/>
        <w:spacing w:line="240" w:lineRule="auto"/>
        <w:ind w:left="720" w:right="720"/>
        <w:jc w:val="both"/>
        <w:rPr>
          <w:rFonts w:cs="Arial"/>
        </w:rPr>
      </w:pPr>
    </w:p>
    <w:p w14:paraId="1776FEEC" w14:textId="77777777" w:rsidR="007077D4" w:rsidRPr="006239C4" w:rsidRDefault="007077D4" w:rsidP="007077D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1E6320" w14:textId="77777777" w:rsidR="007077D4" w:rsidRPr="006239C4" w:rsidRDefault="007077D4" w:rsidP="007077D4">
      <w:pPr>
        <w:tabs>
          <w:tab w:val="left" w:pos="1080"/>
        </w:tabs>
        <w:autoSpaceDE w:val="0"/>
        <w:autoSpaceDN w:val="0"/>
        <w:adjustRightInd w:val="0"/>
        <w:spacing w:line="240" w:lineRule="auto"/>
        <w:ind w:left="720" w:right="720"/>
        <w:jc w:val="both"/>
        <w:rPr>
          <w:rFonts w:cs="Arial"/>
        </w:rPr>
      </w:pPr>
    </w:p>
    <w:p w14:paraId="67CD8FB9" w14:textId="77777777" w:rsidR="007077D4" w:rsidRPr="006239C4" w:rsidRDefault="007077D4" w:rsidP="007077D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40FA8E3" w14:textId="77777777" w:rsidR="007077D4" w:rsidRPr="006239C4" w:rsidRDefault="007077D4" w:rsidP="007077D4">
      <w:pPr>
        <w:autoSpaceDE w:val="0"/>
        <w:autoSpaceDN w:val="0"/>
        <w:adjustRightInd w:val="0"/>
        <w:spacing w:line="240" w:lineRule="auto"/>
        <w:ind w:left="720" w:right="720"/>
        <w:jc w:val="both"/>
        <w:rPr>
          <w:rFonts w:cs="Arial"/>
        </w:rPr>
      </w:pPr>
    </w:p>
    <w:p w14:paraId="77CEEFE4" w14:textId="77777777" w:rsidR="007077D4" w:rsidRPr="006239C4" w:rsidRDefault="007077D4" w:rsidP="007077D4">
      <w:pPr>
        <w:autoSpaceDE w:val="0"/>
        <w:autoSpaceDN w:val="0"/>
        <w:adjustRightInd w:val="0"/>
        <w:spacing w:line="240" w:lineRule="auto"/>
        <w:ind w:left="720" w:right="720"/>
        <w:jc w:val="both"/>
        <w:rPr>
          <w:rFonts w:cs="Arial"/>
        </w:rPr>
      </w:pPr>
    </w:p>
    <w:p w14:paraId="58D5FF74" w14:textId="77777777" w:rsidR="007077D4" w:rsidRPr="006239C4" w:rsidRDefault="007077D4" w:rsidP="007077D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FE9F2C1" w14:textId="24B5E846" w:rsidR="00610B9A" w:rsidRPr="007B76B0" w:rsidRDefault="007077D4" w:rsidP="007077D4">
      <w:pPr>
        <w:pStyle w:val="SectionBody"/>
        <w:widowControl/>
        <w:rPr>
          <w:rFonts w:cs="Times New Roman"/>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D12B558" w14:textId="77777777" w:rsidR="00610B9A" w:rsidRPr="007B76B0" w:rsidRDefault="00610B9A" w:rsidP="00FD4191">
      <w:pPr>
        <w:pStyle w:val="Note"/>
        <w:widowControl/>
        <w:rPr>
          <w:color w:val="auto"/>
        </w:rPr>
      </w:pPr>
    </w:p>
    <w:sectPr w:rsidR="00610B9A" w:rsidRPr="007B76B0" w:rsidSect="007077D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6E6C" w14:textId="77777777"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5FA3B" w14:textId="77777777" w:rsidR="00610B9A" w:rsidRPr="00610B9A" w:rsidRDefault="00610B9A" w:rsidP="00610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078B" w14:textId="10979771"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CC5806" w14:textId="00FE7BDF" w:rsidR="00610B9A" w:rsidRPr="00610B9A" w:rsidRDefault="00610B9A" w:rsidP="0061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AAD7" w14:textId="77777777" w:rsidR="009615A5" w:rsidRDefault="009615A5"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EBCCE6" w14:textId="77777777" w:rsidR="009615A5" w:rsidRPr="00610B9A" w:rsidRDefault="009615A5" w:rsidP="0061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378" w14:textId="3813E353" w:rsidR="00610B9A" w:rsidRPr="00610B9A" w:rsidRDefault="00610B9A" w:rsidP="00610B9A">
    <w:pPr>
      <w:pStyle w:val="Header"/>
    </w:pPr>
    <w:r>
      <w:t>CS for HB 2412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AE2" w14:textId="278BC137" w:rsidR="00610B9A" w:rsidRPr="00610B9A" w:rsidRDefault="00C05C47" w:rsidP="00610B9A">
    <w:pPr>
      <w:pStyle w:val="Header"/>
    </w:pPr>
    <w:r>
      <w:t>En</w:t>
    </w:r>
    <w:r w:rsidR="007077D4">
      <w:t>r</w:t>
    </w:r>
    <w:r>
      <w:t xml:space="preserve"> </w:t>
    </w:r>
    <w:r w:rsidR="00610B9A">
      <w:t>CS for HB 2412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2B60" w14:textId="77777777" w:rsidR="009615A5" w:rsidRPr="00610B9A" w:rsidRDefault="009615A5" w:rsidP="00610B9A">
    <w:pPr>
      <w:pStyle w:val="Header"/>
    </w:pPr>
    <w:r>
      <w:t>Enr CS for HB 2412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F2EA" w14:textId="77777777" w:rsidR="007077D4" w:rsidRDefault="007077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538" w14:textId="77777777" w:rsidR="007077D4" w:rsidRDefault="007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4541578">
    <w:abstractNumId w:val="0"/>
  </w:num>
  <w:num w:numId="2" w16cid:durableId="118131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735F"/>
    <w:rsid w:val="00081D6D"/>
    <w:rsid w:val="00085D22"/>
    <w:rsid w:val="000C5C77"/>
    <w:rsid w:val="000E647E"/>
    <w:rsid w:val="000F22B7"/>
    <w:rsid w:val="0010070F"/>
    <w:rsid w:val="0015112E"/>
    <w:rsid w:val="001552E7"/>
    <w:rsid w:val="001566B4"/>
    <w:rsid w:val="00160C48"/>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67164"/>
    <w:rsid w:val="004B2795"/>
    <w:rsid w:val="004C13DD"/>
    <w:rsid w:val="004E3441"/>
    <w:rsid w:val="0050704C"/>
    <w:rsid w:val="00562810"/>
    <w:rsid w:val="005A5366"/>
    <w:rsid w:val="005A5D33"/>
    <w:rsid w:val="00610B9A"/>
    <w:rsid w:val="00637E73"/>
    <w:rsid w:val="00664B94"/>
    <w:rsid w:val="006865E9"/>
    <w:rsid w:val="00691F3E"/>
    <w:rsid w:val="00694BFB"/>
    <w:rsid w:val="006A106B"/>
    <w:rsid w:val="006C523D"/>
    <w:rsid w:val="006D4036"/>
    <w:rsid w:val="0070502F"/>
    <w:rsid w:val="007077D4"/>
    <w:rsid w:val="00765894"/>
    <w:rsid w:val="007B76B0"/>
    <w:rsid w:val="007E02CF"/>
    <w:rsid w:val="007F1CF5"/>
    <w:rsid w:val="00834EDE"/>
    <w:rsid w:val="008736AA"/>
    <w:rsid w:val="008D275D"/>
    <w:rsid w:val="009318F8"/>
    <w:rsid w:val="00954B98"/>
    <w:rsid w:val="009615A5"/>
    <w:rsid w:val="00980327"/>
    <w:rsid w:val="009C1EA5"/>
    <w:rsid w:val="009F1067"/>
    <w:rsid w:val="00A30B3E"/>
    <w:rsid w:val="00A31E01"/>
    <w:rsid w:val="00A527AD"/>
    <w:rsid w:val="00A718CF"/>
    <w:rsid w:val="00A72E7C"/>
    <w:rsid w:val="00AC3B58"/>
    <w:rsid w:val="00AE48A0"/>
    <w:rsid w:val="00AE61BE"/>
    <w:rsid w:val="00B16F25"/>
    <w:rsid w:val="00B24422"/>
    <w:rsid w:val="00B80C20"/>
    <w:rsid w:val="00B844FE"/>
    <w:rsid w:val="00BC562B"/>
    <w:rsid w:val="00C05C47"/>
    <w:rsid w:val="00C33014"/>
    <w:rsid w:val="00C33434"/>
    <w:rsid w:val="00C34869"/>
    <w:rsid w:val="00C42EB6"/>
    <w:rsid w:val="00C479CF"/>
    <w:rsid w:val="00C85096"/>
    <w:rsid w:val="00CB20EF"/>
    <w:rsid w:val="00CC26D0"/>
    <w:rsid w:val="00CD12CB"/>
    <w:rsid w:val="00CD36CF"/>
    <w:rsid w:val="00CF1DCA"/>
    <w:rsid w:val="00D27498"/>
    <w:rsid w:val="00D579FC"/>
    <w:rsid w:val="00D7428E"/>
    <w:rsid w:val="00D870FF"/>
    <w:rsid w:val="00DB0119"/>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419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8210B04-B744-44B7-8B65-C4E29C8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0B9A"/>
    <w:rPr>
      <w:rFonts w:eastAsia="Calibri"/>
      <w:b/>
      <w:caps/>
      <w:color w:val="000000"/>
      <w:sz w:val="24"/>
    </w:rPr>
  </w:style>
  <w:style w:type="character" w:customStyle="1" w:styleId="SectionBodyChar">
    <w:name w:val="Section Body Char"/>
    <w:link w:val="SectionBody"/>
    <w:rsid w:val="00610B9A"/>
    <w:rPr>
      <w:rFonts w:eastAsia="Calibri"/>
      <w:color w:val="000000"/>
    </w:rPr>
  </w:style>
  <w:style w:type="character" w:customStyle="1" w:styleId="SectionHeadingChar">
    <w:name w:val="Section Heading Char"/>
    <w:link w:val="SectionHeading"/>
    <w:rsid w:val="00610B9A"/>
    <w:rPr>
      <w:rFonts w:eastAsia="Calibri"/>
      <w:b/>
      <w:color w:val="000000"/>
    </w:rPr>
  </w:style>
  <w:style w:type="character" w:styleId="PageNumber">
    <w:name w:val="page number"/>
    <w:basedOn w:val="DefaultParagraphFont"/>
    <w:uiPriority w:val="99"/>
    <w:semiHidden/>
    <w:locked/>
    <w:rsid w:val="00610B9A"/>
  </w:style>
  <w:style w:type="paragraph" w:styleId="BlockText">
    <w:name w:val="Block Text"/>
    <w:basedOn w:val="Normal"/>
    <w:uiPriority w:val="99"/>
    <w:semiHidden/>
    <w:locked/>
    <w:rsid w:val="007077D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F5041" w:rsidRDefault="002F504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F5041" w:rsidRDefault="002F504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F5041" w:rsidRDefault="002F504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F5041" w:rsidRDefault="002F504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41"/>
    <w:rsid w:val="002F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F504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2023-01-20T18:44:00Z</cp:lastPrinted>
  <dcterms:created xsi:type="dcterms:W3CDTF">2023-02-16T19:17:00Z</dcterms:created>
  <dcterms:modified xsi:type="dcterms:W3CDTF">2023-02-16T19:17:00Z</dcterms:modified>
</cp:coreProperties>
</file>